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00"/>
      </w:pPr>
      <w:r>
        <w:rPr>
          <w:w w:val="105"/>
        </w:rPr>
        <w:t>様式第３号</w:t>
      </w:r>
    </w:p>
    <w:p>
      <w:pPr>
        <w:pStyle w:val="BodyText"/>
        <w:tabs>
          <w:tab w:pos="8921" w:val="left" w:leader="none"/>
          <w:tab w:pos="9553" w:val="left" w:leader="none"/>
        </w:tabs>
        <w:spacing w:before="91"/>
        <w:ind w:left="8290"/>
      </w:pPr>
      <w:r>
        <w:rPr/>
        <w:t>年</w:t>
        <w:tab/>
        <w:t>月</w:t>
        <w:tab/>
        <w:t>日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3463" w:val="left" w:leader="none"/>
        </w:tabs>
        <w:spacing w:before="72"/>
        <w:ind w:left="311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194" w:val="left" w:leader="none"/>
        </w:tabs>
        <w:spacing w:before="72"/>
        <w:ind w:left="5772"/>
      </w:pPr>
      <w:r>
        <w:rPr/>
        <w:t>住</w:t>
        <w:tab/>
        <w:t>所</w:t>
      </w:r>
    </w:p>
    <w:p>
      <w:pPr>
        <w:pStyle w:val="BodyText"/>
        <w:tabs>
          <w:tab w:pos="6194" w:val="left" w:leader="none"/>
          <w:tab w:pos="9555" w:val="left" w:leader="none"/>
        </w:tabs>
        <w:spacing w:before="91"/>
        <w:ind w:left="5772"/>
      </w:pPr>
      <w:r>
        <w:rPr/>
        <w:t>氏</w:t>
        <w:tab/>
        <w:t>名</w:t>
        <w:tab/>
        <w:t>印</w:t>
      </w:r>
    </w:p>
    <w:p>
      <w:pPr>
        <w:pStyle w:val="BodyText"/>
        <w:tabs>
          <w:tab w:pos="6194" w:val="left" w:leader="none"/>
        </w:tabs>
        <w:spacing w:before="91"/>
        <w:ind w:left="5772"/>
      </w:pPr>
      <w:r>
        <w:rPr/>
        <w:t>電</w:t>
        <w:tab/>
        <w:t>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120" w:right="2140"/>
        <w:jc w:val="center"/>
      </w:pPr>
      <w:r>
        <w:rPr>
          <w:w w:val="135"/>
        </w:rPr>
        <w:t>エコ・</w:t>
      </w:r>
      <w:r>
        <w:rPr>
          <w:w w:val="125"/>
        </w:rPr>
        <w:t>エネ</w:t>
      </w:r>
      <w:r>
        <w:rPr>
          <w:w w:val="115"/>
        </w:rPr>
        <w:t>総合対策事業</w:t>
      </w:r>
      <w:r>
        <w:rPr>
          <w:w w:val="125"/>
        </w:rPr>
        <w:t>変更（</w:t>
      </w:r>
      <w:r>
        <w:rPr>
          <w:w w:val="115"/>
        </w:rPr>
        <w:t>中止</w:t>
      </w:r>
      <w:r>
        <w:rPr>
          <w:w w:val="125"/>
        </w:rPr>
        <w:t>、廃止）</w:t>
      </w:r>
      <w:r>
        <w:rPr>
          <w:w w:val="115"/>
        </w:rPr>
        <w:t>承認申請書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21" w:lineRule="auto"/>
        <w:ind w:left="100" w:right="117" w:firstLine="1051"/>
        <w:jc w:val="both"/>
      </w:pPr>
      <w:r>
        <w:rPr>
          <w:spacing w:val="-3"/>
          <w:w w:val="110"/>
        </w:rPr>
        <w:t>年    月    日付け葛巻町指令      第      号で補助金交付決定通知の</w:t>
      </w:r>
      <w:r>
        <w:rPr>
          <w:spacing w:val="-3"/>
          <w:w w:val="150"/>
        </w:rPr>
        <w:t>あった、エコ</w:t>
      </w:r>
      <w:r>
        <w:rPr>
          <w:spacing w:val="-3"/>
          <w:w w:val="180"/>
        </w:rPr>
        <w:t>・</w:t>
      </w:r>
      <w:r>
        <w:rPr>
          <w:w w:val="125"/>
        </w:rPr>
        <w:t>エ</w:t>
      </w:r>
      <w:r>
        <w:rPr>
          <w:spacing w:val="-3"/>
          <w:w w:val="110"/>
        </w:rPr>
        <w:t>ネ総合対策事業</w:t>
      </w:r>
      <w:r>
        <w:rPr>
          <w:spacing w:val="-3"/>
          <w:w w:val="120"/>
        </w:rPr>
        <w:t>について、次のとおり変更（</w:t>
      </w:r>
      <w:r>
        <w:rPr>
          <w:spacing w:val="-2"/>
          <w:w w:val="110"/>
        </w:rPr>
        <w:t>中止</w:t>
      </w:r>
      <w:r>
        <w:rPr>
          <w:spacing w:val="-1"/>
          <w:w w:val="120"/>
        </w:rPr>
        <w:t>、廃止</w:t>
      </w:r>
      <w:r>
        <w:rPr>
          <w:w w:val="120"/>
        </w:rPr>
        <w:t>）</w:t>
      </w:r>
      <w:r>
        <w:rPr>
          <w:spacing w:val="-3"/>
          <w:w w:val="120"/>
        </w:rPr>
        <w:t>したいので、葛</w:t>
      </w:r>
      <w:r>
        <w:rPr>
          <w:spacing w:val="-3"/>
          <w:w w:val="110"/>
        </w:rPr>
        <w:t>巻町補助金交付規則</w:t>
      </w:r>
      <w:r>
        <w:rPr>
          <w:spacing w:val="-3"/>
          <w:w w:val="120"/>
        </w:rPr>
        <w:t>により、</w:t>
      </w:r>
      <w:r>
        <w:rPr>
          <w:spacing w:val="-3"/>
          <w:w w:val="110"/>
        </w:rPr>
        <w:t>関係書</w:t>
      </w:r>
      <w:r>
        <w:rPr>
          <w:spacing w:val="-3"/>
          <w:w w:val="125"/>
        </w:rPr>
        <w:t>類を添え</w:t>
      </w:r>
      <w:r>
        <w:rPr>
          <w:spacing w:val="-2"/>
          <w:w w:val="150"/>
        </w:rPr>
        <w:t>て、</w:t>
      </w:r>
      <w:r>
        <w:rPr>
          <w:spacing w:val="-3"/>
          <w:w w:val="110"/>
        </w:rPr>
        <w:t>承認を申請</w:t>
      </w:r>
      <w:r>
        <w:rPr>
          <w:spacing w:val="-2"/>
          <w:w w:val="150"/>
        </w:rPr>
        <w:t>しま</w:t>
      </w:r>
      <w:r>
        <w:rPr>
          <w:w w:val="125"/>
        </w:rPr>
        <w:t>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522" w:val="left" w:leader="none"/>
        </w:tabs>
        <w:ind w:left="100"/>
      </w:pPr>
      <w:r>
        <w:rPr/>
        <w:t>理</w:t>
        <w:tab/>
        <w:t>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151" w:val="left" w:leader="none"/>
        </w:tabs>
        <w:spacing w:line="321" w:lineRule="auto"/>
        <w:ind w:left="940" w:right="117" w:hanging="841"/>
      </w:pPr>
      <w:r>
        <w:rPr>
          <w:w w:val="145"/>
        </w:rPr>
        <w:t>（注）１</w:t>
        <w:tab/>
      </w:r>
      <w:r>
        <w:rPr>
          <w:w w:val="110"/>
        </w:rPr>
        <w:t>事</w:t>
      </w:r>
      <w:r>
        <w:rPr>
          <w:spacing w:val="-3"/>
          <w:w w:val="110"/>
        </w:rPr>
        <w:t>業</w:t>
      </w:r>
      <w:r>
        <w:rPr>
          <w:w w:val="110"/>
        </w:rPr>
        <w:t>計</w:t>
      </w:r>
      <w:r>
        <w:rPr>
          <w:spacing w:val="-3"/>
          <w:w w:val="110"/>
        </w:rPr>
        <w:t>画</w:t>
      </w:r>
      <w:r>
        <w:rPr>
          <w:w w:val="110"/>
        </w:rPr>
        <w:t>書</w:t>
      </w:r>
      <w:r>
        <w:rPr>
          <w:spacing w:val="-3"/>
          <w:w w:val="110"/>
        </w:rPr>
        <w:t>、</w:t>
      </w:r>
      <w:r>
        <w:rPr>
          <w:w w:val="110"/>
        </w:rPr>
        <w:t>収支</w:t>
      </w:r>
      <w:r>
        <w:rPr>
          <w:spacing w:val="-3"/>
          <w:w w:val="110"/>
        </w:rPr>
        <w:t>予</w:t>
      </w:r>
      <w:r>
        <w:rPr>
          <w:w w:val="110"/>
        </w:rPr>
        <w:t>算</w:t>
      </w:r>
      <w:r>
        <w:rPr>
          <w:spacing w:val="-3"/>
          <w:w w:val="110"/>
        </w:rPr>
        <w:t>書</w:t>
      </w:r>
      <w:r>
        <w:rPr>
          <w:w w:val="110"/>
        </w:rPr>
        <w:t>の</w:t>
      </w:r>
      <w:r>
        <w:rPr>
          <w:spacing w:val="-3"/>
          <w:w w:val="110"/>
        </w:rPr>
        <w:t>変</w:t>
      </w:r>
      <w:r>
        <w:rPr>
          <w:w w:val="110"/>
        </w:rPr>
        <w:t>更</w:t>
      </w:r>
      <w:r>
        <w:rPr>
          <w:spacing w:val="-3"/>
          <w:w w:val="110"/>
        </w:rPr>
        <w:t>部</w:t>
      </w:r>
      <w:r>
        <w:rPr>
          <w:w w:val="110"/>
        </w:rPr>
        <w:t>分</w:t>
      </w:r>
      <w:r>
        <w:rPr>
          <w:spacing w:val="-3"/>
          <w:w w:val="110"/>
        </w:rPr>
        <w:t>の</w:t>
      </w:r>
      <w:r>
        <w:rPr>
          <w:w w:val="110"/>
        </w:rPr>
        <w:t>みを</w:t>
      </w:r>
      <w:r>
        <w:rPr>
          <w:spacing w:val="-3"/>
          <w:w w:val="110"/>
        </w:rPr>
        <w:t>、</w:t>
      </w:r>
      <w:r>
        <w:rPr>
          <w:w w:val="110"/>
        </w:rPr>
        <w:t>変</w:t>
      </w:r>
      <w:r>
        <w:rPr>
          <w:spacing w:val="-3"/>
          <w:w w:val="110"/>
        </w:rPr>
        <w:t>更</w:t>
      </w:r>
      <w:r>
        <w:rPr>
          <w:w w:val="110"/>
        </w:rPr>
        <w:t>前</w:t>
      </w:r>
      <w:r>
        <w:rPr>
          <w:spacing w:val="-3"/>
          <w:w w:val="110"/>
        </w:rPr>
        <w:t>と</w:t>
      </w:r>
      <w:r>
        <w:rPr>
          <w:w w:val="110"/>
        </w:rPr>
        <w:t>変</w:t>
      </w:r>
      <w:r>
        <w:rPr>
          <w:spacing w:val="-3"/>
          <w:w w:val="110"/>
        </w:rPr>
        <w:t>更</w:t>
      </w:r>
      <w:r>
        <w:rPr>
          <w:w w:val="110"/>
        </w:rPr>
        <w:t>後</w:t>
      </w:r>
      <w:r>
        <w:rPr>
          <w:spacing w:val="-3"/>
          <w:w w:val="110"/>
        </w:rPr>
        <w:t>を</w:t>
      </w:r>
      <w:r>
        <w:rPr>
          <w:w w:val="110"/>
        </w:rPr>
        <w:t>容易</w:t>
      </w:r>
      <w:r>
        <w:rPr>
          <w:spacing w:val="-3"/>
          <w:w w:val="110"/>
        </w:rPr>
        <w:t>に</w:t>
      </w:r>
      <w:r>
        <w:rPr>
          <w:w w:val="110"/>
        </w:rPr>
        <w:t>比</w:t>
      </w:r>
      <w:r>
        <w:rPr>
          <w:spacing w:val="-3"/>
          <w:w w:val="110"/>
        </w:rPr>
        <w:t>較</w:t>
      </w:r>
      <w:r>
        <w:rPr>
          <w:w w:val="110"/>
        </w:rPr>
        <w:t>対</w:t>
      </w:r>
      <w:r>
        <w:rPr>
          <w:spacing w:val="-3"/>
          <w:w w:val="110"/>
        </w:rPr>
        <w:t>象</w:t>
      </w:r>
      <w:r>
        <w:rPr>
          <w:w w:val="110"/>
        </w:rPr>
        <w:t>で</w:t>
      </w:r>
      <w:r>
        <w:rPr>
          <w:spacing w:val="-3"/>
          <w:w w:val="110"/>
        </w:rPr>
        <w:t>き</w:t>
      </w:r>
      <w:r>
        <w:rPr>
          <w:w w:val="110"/>
        </w:rPr>
        <w:t>る</w:t>
      </w:r>
      <w:r>
        <w:rPr>
          <w:spacing w:val="-3"/>
          <w:w w:val="110"/>
        </w:rPr>
        <w:t>よう</w:t>
      </w:r>
      <w:r>
        <w:rPr>
          <w:w w:val="110"/>
        </w:rPr>
        <w:t>二</w:t>
      </w:r>
      <w:r>
        <w:rPr>
          <w:w w:val="115"/>
        </w:rPr>
        <w:t>段書</w:t>
      </w:r>
      <w:r>
        <w:rPr>
          <w:spacing w:val="-3"/>
          <w:w w:val="115"/>
        </w:rPr>
        <w:t>き</w:t>
      </w:r>
      <w:r>
        <w:rPr>
          <w:w w:val="145"/>
        </w:rPr>
        <w:t>し</w:t>
      </w:r>
      <w:r>
        <w:rPr>
          <w:spacing w:val="-3"/>
          <w:w w:val="145"/>
        </w:rPr>
        <w:t>、</w:t>
      </w:r>
      <w:r>
        <w:rPr>
          <w:w w:val="115"/>
        </w:rPr>
        <w:t>変</w:t>
      </w:r>
      <w:r>
        <w:rPr>
          <w:spacing w:val="-3"/>
          <w:w w:val="115"/>
        </w:rPr>
        <w:t>更</w:t>
      </w:r>
      <w:r>
        <w:rPr>
          <w:w w:val="115"/>
        </w:rPr>
        <w:t>前</w:t>
      </w:r>
      <w:r>
        <w:rPr>
          <w:spacing w:val="-3"/>
          <w:w w:val="115"/>
        </w:rPr>
        <w:t>を</w:t>
      </w:r>
      <w:r>
        <w:rPr>
          <w:w w:val="115"/>
        </w:rPr>
        <w:t>括</w:t>
      </w:r>
      <w:r>
        <w:rPr>
          <w:spacing w:val="-3"/>
          <w:w w:val="115"/>
        </w:rPr>
        <w:t>弧</w:t>
      </w:r>
      <w:r>
        <w:rPr>
          <w:w w:val="115"/>
        </w:rPr>
        <w:t>書き</w:t>
      </w:r>
      <w:r>
        <w:rPr>
          <w:spacing w:val="-3"/>
          <w:w w:val="115"/>
        </w:rPr>
        <w:t>で</w:t>
      </w:r>
      <w:r>
        <w:rPr>
          <w:w w:val="115"/>
        </w:rPr>
        <w:t>上</w:t>
      </w:r>
      <w:r>
        <w:rPr>
          <w:spacing w:val="-3"/>
          <w:w w:val="115"/>
        </w:rPr>
        <w:t>段</w:t>
      </w:r>
      <w:r>
        <w:rPr>
          <w:w w:val="115"/>
        </w:rPr>
        <w:t>に</w:t>
      </w:r>
      <w:r>
        <w:rPr>
          <w:spacing w:val="-3"/>
          <w:w w:val="115"/>
        </w:rPr>
        <w:t>記</w:t>
      </w:r>
      <w:r>
        <w:rPr>
          <w:w w:val="115"/>
        </w:rPr>
        <w:t>載</w:t>
      </w:r>
      <w:r>
        <w:rPr>
          <w:spacing w:val="-3"/>
          <w:w w:val="115"/>
        </w:rPr>
        <w:t>し</w:t>
      </w:r>
      <w:r>
        <w:rPr>
          <w:w w:val="115"/>
        </w:rPr>
        <w:t>添</w:t>
      </w:r>
      <w:r>
        <w:rPr>
          <w:spacing w:val="-3"/>
          <w:w w:val="115"/>
        </w:rPr>
        <w:t>付</w:t>
      </w:r>
      <w:r>
        <w:rPr>
          <w:w w:val="145"/>
        </w:rPr>
        <w:t>する</w:t>
      </w:r>
      <w:r>
        <w:rPr>
          <w:spacing w:val="-3"/>
          <w:w w:val="145"/>
        </w:rPr>
        <w:t>こ</w:t>
      </w:r>
      <w:r>
        <w:rPr>
          <w:w w:val="145"/>
        </w:rPr>
        <w:t>と。</w:t>
      </w:r>
    </w:p>
    <w:p>
      <w:pPr>
        <w:pStyle w:val="BodyText"/>
        <w:tabs>
          <w:tab w:pos="1151" w:val="left" w:leader="none"/>
        </w:tabs>
        <w:spacing w:line="268" w:lineRule="exact"/>
        <w:ind w:left="731"/>
      </w:pPr>
      <w:r>
        <w:rPr>
          <w:w w:val="135"/>
        </w:rPr>
        <w:t>２</w:t>
        <w:tab/>
      </w:r>
      <w:r>
        <w:rPr>
          <w:spacing w:val="-3"/>
          <w:w w:val="135"/>
        </w:rPr>
        <w:t>１により</w:t>
      </w:r>
      <w:r>
        <w:rPr>
          <w:spacing w:val="-2"/>
          <w:w w:val="115"/>
        </w:rPr>
        <w:t>説明</w:t>
      </w:r>
      <w:r>
        <w:rPr>
          <w:spacing w:val="-2"/>
          <w:w w:val="120"/>
        </w:rPr>
        <w:t>が不十分な</w:t>
      </w:r>
      <w:r>
        <w:rPr>
          <w:spacing w:val="-2"/>
          <w:w w:val="115"/>
        </w:rPr>
        <w:t>場合</w:t>
      </w:r>
      <w:r>
        <w:rPr>
          <w:spacing w:val="-2"/>
          <w:w w:val="120"/>
        </w:rPr>
        <w:t>は、</w:t>
      </w:r>
      <w:r>
        <w:rPr>
          <w:spacing w:val="-2"/>
          <w:w w:val="115"/>
        </w:rPr>
        <w:t>任意</w:t>
      </w:r>
      <w:r>
        <w:rPr>
          <w:spacing w:val="-1"/>
          <w:w w:val="120"/>
        </w:rPr>
        <w:t>様式で</w:t>
      </w:r>
      <w:r>
        <w:rPr>
          <w:spacing w:val="-3"/>
          <w:w w:val="115"/>
        </w:rPr>
        <w:t>補足説明</w:t>
      </w:r>
      <w:r>
        <w:rPr>
          <w:spacing w:val="-3"/>
          <w:w w:val="120"/>
        </w:rPr>
        <w:t>を提出す</w:t>
      </w:r>
      <w:r>
        <w:rPr>
          <w:spacing w:val="-1"/>
          <w:w w:val="135"/>
        </w:rPr>
        <w:t>ること。</w:t>
      </w:r>
    </w:p>
    <w:sectPr>
      <w:type w:val="continuous"/>
      <w:pgSz w:w="11910" w:h="16840"/>
      <w:pgMar w:top="14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2020-06-11T04:34:06Z</dcterms:created>
  <dcterms:modified xsi:type="dcterms:W3CDTF">2020-06-11T04:34:06Z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